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7 мая 2018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204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УКАЗ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ПРЕЗИДЕНТА РОССИЙСКОЙ ФЕДЕРАЦИИ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НАЦИОНАЛЬНЫХ ЦЕЛЯХ И СТРАТЕГИЧЕСКИХ ЗАДАЧАХ</w:t>
      </w:r>
    </w:p>
    <w:p>
      <w:pPr>
        <w:pStyle w:val="2"/>
        <w:jc w:val="center"/>
      </w:pPr>
      <w:r>
        <w:rPr>
          <w:sz w:val="20"/>
        </w:rPr>
        <w:t xml:space="preserve">РАЗВИТИЯ РОССИЙСКОЙ ФЕДЕРАЦИИ НА ПЕРИОД ДО 2024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Указов Президента РФ от 19.07.2018 </w:t>
            </w:r>
            <w:hyperlink w:history="0" r:id="rId6" w:tooltip="Ссылка на КонсультантПлюс">
              <w:r>
                <w:rPr>
                  <w:sz w:val="20"/>
                  <w:color w:val="0000ff"/>
                </w:rPr>
                <w:t xml:space="preserve">N 444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21.07.2020 </w:t>
            </w:r>
            <w:hyperlink w:history="0" r:id="rId7" w:tooltip="Указ Президента РФ от 21.07.2020 N 474 &quot;О национальных целях развития Российской Федерации на период до 2030 года&quot; {КонсультантПлюс}">
              <w:r>
                <w:rPr>
                  <w:sz w:val="20"/>
                  <w:color w:val="0000ff"/>
                </w:rPr>
                <w:t xml:space="preserve">N 474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осуществления прорывного научно-технологического и социально-экономического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условий и возможностей для самореализации и раскрытия таланта каждого человека постановляю:</w:t>
      </w:r>
    </w:p>
    <w:bookmarkStart w:id="15" w:name="P15"/>
    <w:bookmarkEnd w:id="1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Утратил силу. - </w:t>
      </w:r>
      <w:hyperlink w:history="0" r:id="rId8" w:tooltip="Указ Президента РФ от 21.07.2020 N 474 &quot;О национальных целях развития Российской Федерации на период до 2030 года&quot;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РФ от 21.07.2020 N 474.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Правительству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утвердить до 1 октября 2018 г. </w:t>
      </w:r>
      <w:hyperlink w:history="0" r:id="rId9" w:tooltip="Ссылка на КонсультантПлюс">
        <w:r>
          <w:rPr>
            <w:sz w:val="20"/>
            <w:color w:val="0000ff"/>
          </w:rPr>
          <w:t xml:space="preserve">Основные направления</w:t>
        </w:r>
      </w:hyperlink>
      <w:r>
        <w:rPr>
          <w:sz w:val="20"/>
        </w:rPr>
        <w:t xml:space="preserve"> деятельности Правительства Российской Федерации на период до 2024 года и </w:t>
      </w:r>
      <w:hyperlink w:history="0" r:id="rId10" w:tooltip="&quot;Прогноз социально-экономического развития Российской Федерации на период до 2024 года&quot; (разработан Минэкономразвития России) {КонсультантПлюс}">
        <w:r>
          <w:rPr>
            <w:sz w:val="20"/>
            <w:color w:val="0000ff"/>
          </w:rPr>
          <w:t xml:space="preserve">прогноз</w:t>
        </w:r>
      </w:hyperlink>
      <w:r>
        <w:rPr>
          <w:sz w:val="20"/>
        </w:rPr>
        <w:t xml:space="preserve"> социально-экономического развития Российской Федерации на период до 2024 года, предусмотрев механизмы и ресурсное обеспечение достижения национальных целей, определенных </w:t>
      </w:r>
      <w:hyperlink w:history="0" w:anchor="P15" w:tooltip="1. Утратил силу. - Указ Президента РФ от 21.07.2020 N 474.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настоящего Указа;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соответствии с национальными целями, определенными </w:t>
      </w:r>
      <w:hyperlink w:history="0" w:anchor="P15" w:tooltip="1. Утратил силу. - Указ Президента РФ от 21.07.2020 N 474.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настоящего Указа, разработать (скорректировать) совместно с органами государственной власти субъектов Российской Федерации и представить до 1 октября 2018 г. для рассмотрения на заседании Совета при Президенте Российской Федерации по стратегическому развитию и национальным проектам национальные </w:t>
      </w:r>
      <w:hyperlink w:history="0" r:id="rId11" w:tooltip="Справочная информация: &quot;Перечень государственных программ, национальных и федеральных проектов, приоритетных программ и проектов в Российской Федераци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проекты</w:t>
        </w:r>
      </w:hyperlink>
      <w:r>
        <w:rPr>
          <w:sz w:val="20"/>
        </w:rPr>
        <w:t xml:space="preserve"> (программы) по следующим направлениям: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" w:tooltip="Ссылка на КонсультантПлюс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19.07.2018 N 444)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демография;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здравоохранение;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жилье и городская среда;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экология;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безопасные и качественные автомобильные дороги;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производительность труда и поддержка занятости;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наука;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цифровая экономика;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культура;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малое и среднее предпринимательство и поддержка индивидуальной предпринимательской инициативы;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международная кооперация и экспорт.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Правительству Российской Федерации при разработке национальной программы в сфере демографического развития исходить из того, что в 2024 году необходимо обеспечить: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достижение следующих целей и целевых показателей: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увеличение ожидаемой продолжительности здоровой жизни до 67 лет;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увеличение суммарного коэффициента рождаемости до 1,7;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увеличение доли граждан, ведущих здоровый образ жизни, а также увеличение до 55 процентов доли граждан, систематически занимающихся физической культурой и спортом;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решение следующих задач: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внедрение механизма финансовой поддержки семей при рождении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условий для осуществления трудовой деятельности женщин, имеющих детей, включая достижение 100-процентной доступности (к 2021 году) дошкольного образования для детей в возрасте до трех лет;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и реализация программы системной поддержки и повышения качества жизни граждан старшего поколения;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формирование системы мотивации граждан к здоровому образу жизни, включая здоровое питание и отказ от вредных привычек;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Правительству Российской Федерации при разработке национального проекта в сфере здравоохранения исходить из того, что в 2024 году необходимо обеспечить: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достижение следующих целей и целевых показателей: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снижение показателей смертности населения трудоспособного возраста (до 350 случаев на 100 тыс. населения), смертности от болезней системы кровообращения (до 450 случаев на 100 тыс. населения), смертности от новообразований, в том числе от злокачественных (до 185 случаев на 100 тыс. населения), младенческой смертности (до 4,5 случая на 1 тыс. родившихся детей);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ликвидация кадрового дефицита в медицинских организациях, оказывающих первичную медико-санитарную помощь;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охвата всех граждан профилактическими медицинскими осмотрами не реже одного раза в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оптимальной доступности для населения (в том числе для жителей населенных пунктов, расположенных в отдаленных местностях) медицинских организаций, оказывающих первичную медико-санитарную помощь;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оптимизация работы медицинских организаций, оказывающих первичную медико-санитарную помощь, сокращение времени ожидания в очереди при обращении граждан в указанные медицинские организации, упрощение процедуры записи на прием к врачу;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увеличение объема экспорта медицинских услуг не менее чем в четыре раза по сравнению с 2017 годом (до 1 млрд. долларов США в год);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решение следующих задач: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завершение формирования сети медицинских организаций первичного звена здравоохранения с использованием в сфере здравоохранения геоинформационной системы с учетом необходимости строительства врачебных амбулаторий, фельдшерских и фельдшерско-акушерских пунктов в населенных пунктах с численностью населения от 100 человек до 2 тыс. человек, а также с учетом использования мобильных медицинских комплексов в населенных пунктах с численностью населения менее 100 человек;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завершение формирования сети национальных медицинских исследовательских центров;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механизмов взаимодействия медицинских организаций на основе единой государственной информационной системы в сфере здравоохранения;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внедрение инновационных медицинских технологий, включая систему ранней диагностики и дистанционный мониторинг состояния здоровья пациентов;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медицинских организаций системы здравоохранения квалифицированными кадрами, включая внедрение системы непрерывного образования медицинских работников, в том числе с использованием дистанционных образовательных 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внедрение </w:t>
      </w:r>
      <w:hyperlink w:history="0" r:id="rId13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клинических рекомендаций</w:t>
        </w:r>
      </w:hyperlink>
      <w:r>
        <w:rPr>
          <w:sz w:val="20"/>
        </w:rPr>
        <w:t xml:space="preserve"> и протоколов лечения и их использование в целях формирования тарифов на оплату медицинской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и реализация программ борьбы с онкологическими заболеваниями, сердечно-сосудистыми заболеваниями, развития детского здравоохранения, включая создание современной инфраструктуры оказания медицинской помощи детям;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формирование системы защиты прав пациентов;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совершенствование механизма экспорта медицинских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Правительству Российской Федерации при разработке национального проекта в сфере образования исходить из того, что в 2024 году необходимо обеспечить: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достижение следующих целей и целевых показателей: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глобальной конкурентоспособности российского образования, вхождение Российской Федерации в число 10 ведущих стран мира по качеству общего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решение следующих задач: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"Технология";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условий для раннего развития детей в возрасте до трех лет, реализация программы психолого-педагогической, методической и консультативной помощи родителям детей, получающих дошкольное образование в семье;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современной и безопасной цифровой образовательной среды, обеспечивающей высокое качество и доступность образования всех видов и уровней;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внедрение национальной </w:t>
      </w:r>
      <w:hyperlink w:history="0" r:id="rId14" w:tooltip="Распоряжение Правительства РФ от 31.12.2019 N 3273-р (ред. от 20.08.2021) &lt;Об утверждении основных принципов национальной системы профессионального роста педагогических работников РФ, включая национальную систему учительского роста&gt; {КонсультантПлюс}">
        <w:r>
          <w:rPr>
            <w:sz w:val="20"/>
            <w:color w:val="0000ff"/>
          </w:rPr>
          <w:t xml:space="preserve">системы</w:t>
        </w:r>
      </w:hyperlink>
      <w:r>
        <w:rPr>
          <w:sz w:val="20"/>
        </w:rPr>
        <w:t xml:space="preserve"> профессионального роста педагогических работников, охватывающей не менее 50 процентов учителей общеобразовательных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модернизация профессионального образования, в том числе посредством внедрения адаптивных, практико-ориентированных и гибких образовательных программ;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навыков, включая овладение компетенциями в области цифровой экономики всеми желающими;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формирование системы профессиональных конкурсов в целях предоставления гражданам возможностей для профессионального и карьерного роста;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условий для развития наставничества, поддержки общественных инициатив и проектов, в том числе в сфере добровольчества (волонтерства);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увеличение не менее чем в два раза количества иностранных граждан, обучающихся в образовательных организациях высшего образования и научных организациях, а также реализация комплекса мер по трудоустройству лучших из них в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Правительству Российской Федерации при разработке национального проекта в сфере жилья и городской среды исходить из того, что в 2024 году необходимо обеспечить: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достижение следующих целей и целевых показателей: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доступным жильем семей со средним достатком, в том числе создание возможностей для приобретения (строительства) ими жилья с использованием ипотечного кредита, ставка по которому должна быть менее 8 процентов;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увеличение объема жилищного строительства не менее чем до 120 млн. квадратных метров в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кардинальное повышение комфортности городской среды, повышение индекса качества городской среды на 30 процентов, сокращение в соответствии с этим индексом количества городов с неблагоприятной средой в два раза;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механизма прямого участия граждан в формировании комфортной городской среды, увеличение доли граждан, принимающих участие в решении вопросов развития городской среды, до 30 процентов;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устойчивого сокращения непригодного для проживания жилищного фонда;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решение следующих задач: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совершенствование механизмов финансирования жилищного строительства, в том числе посредством развития рынка ипотечных ценных бумаг и поэтапного перехода от привлечения денежных средств для долевого строительства многоквартирных домов и иных объектов недвижимости к другим формам финансирования жилищного строительства, обеспечивающим защиту прав граждан и снижение рисков для них;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модернизация строительной отрасли и повышение качества индустриального жилищного строительства, в том числе посредством установления ограничений на использование устаревших технологий и стимулирования внедрения передовых технологий в проектировании и строительстве, совершенствование механизмов государственной поддержки строительства стандартного жилья;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снижение административной нагрузки на застройщиков, совершенствование нормативно-правовой базы и порядка регулирования деятельности в сфере жилищного строительства;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эффективного использования земель в целях массового жилищного строительства при условии сохранения и развития зеленого фонда и территорий, на которых располагаются природные объекты, имеющие экологическое, историко-культурное, рекреационное, оздоровительное и иное ценное значение;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механизмов развития комфортной городской среды, комплексного развития городов и других населенных пунктов с учетом индекса качества городской среды;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механизмов переселения граждан из непригодного для проживания жилищного фонда, обеспечивающих соблюдение их жилищных прав, установленных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Правительству Российской Федерации при разработке национального проекта в сфере экологии исходить из того, что в 2024 году необходимо обеспечить: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достижение следующих целей и целевых показателей: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эффективное обращение с отходами производства и потребления, включая ликвидацию всех выявленных на 1 января 2018 г. несанкционированных свалок в границах городов;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кардинальное снижение уровня загрязнения атмосферного воздуха в крупных промышленных центрах, в том числе уменьшение не менее чем на 20 процентов совокупного объема выбросов загрязняющих веществ в атмосферный воздух в наиболее загрязненных городах;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повышение качества питьевой воды для населения, в том числе для жителей населенных пунктов, не оборудованных современными системами централизованного водоснабжения;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экологическое оздоровление водных объектов, включая реку Волгу, и сохранение уникальных водных систем, включая озера Байкал и Телецкое;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сохранение биологического разнообразия, в том числе посредством создания не менее 24 новых особо охраняемых природных территорий;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решение следующих задач: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hyperlink w:history="0" r:id="rId15" w:tooltip="Ссылка на КонсультантПлюс">
              <w:r>
                <w:rPr>
                  <w:sz w:val="20"/>
                  <w:color w:val="0000ff"/>
                </w:rPr>
                <w:t xml:space="preserve">Указом</w:t>
              </w:r>
            </w:hyperlink>
            <w:r>
              <w:rPr>
                <w:sz w:val="20"/>
                <w:color w:val="392c69"/>
              </w:rPr>
              <w:t xml:space="preserve"> Президента РФ от 14.01.2019 N 8 создана публично-правовая компания по формированию комплексной системы обращения с ТКО "Российский экологический оператор".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формирование комплексной системы обращения с твердыми коммунальными отходами, включая ликвидацию свалок и рекультивацию территорий, на которых они размещены, создание условий для вторичной переработки всех запрещенных к захоронению отходов производства и потребления;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и эффективное функционирование во всех субъектах Российской Федерации системы общественного контроля, направленной на выявление и ликвидацию несанкционированных свалок;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современной инфраструктуры, обеспечивающей безопасное обращение с отходами I и II классов опасности, и ликвидация наиболее опасных объектов накопленного экологического вреда;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комплексных планов мероприятий по снижению выбросов загрязняющих веществ в атмосферный воздух в крупных промышленных центрах, включая города Братск, Красноярск, Липецк, Магнитогорск, Медногорск, Нижний Тагил, Новокузнецк, Норильск, Омск, Челябинск, Череповец и Читу, с учетом сводных расчетов допустимого в этих городах негативного воздействия на окружающую среду;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применение всеми объектами, оказывающими значительное негативное воздействие на окружающую среду, системы экологического регулирования, основанной на использовании наилучших доступных 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повышение качества питьевой воды посредством модернизации систем водоснабжения с использованием перспективных технологий водоподготовки, включая технологии, разработанные организациями оборонно-промышленного комплекса;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экологическая реабилитация водных объектов, в том числе реализация проекта, направленного на сокращение в три раза доли загрязненных сточных вод, отводимых в реку Волгу, устойчивое функционирование водохозяйственного комплекса Нижней Волги и сохранение экосистемы Волго-Ахтубинской поймы;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сохранение уникальных водных объектов, в том числе реализация проекта по сохранению озера Байкал, а также мероприятий по очистке от мусора берегов и прибрежной акватории озер Байкал, Телецкое, Ладожское, Онежское и рек Волги, Дона, Оби, Енисея, Амура, Урала, Печоры;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сохранение биологического разнообразия, включая увеличение площади особо охраняемых природных территорий на 5 млн. гектаров, реинтродукцию редких видов животных, создание инфраструктуры для экологического туризма в национальных парках, а также сохранение лесов, в том числе на основе их воспроизводства на всех участках вырубленных и погибших лесных насаждений.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Правительству Российской Федерации при разработке национального проекта по созданию безопасных и качественных автомобильных дорог исходить из того, что в 2024 году необходимо обеспечить: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достижение следующих целей и целевых показателей: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увеличение доли автомобильных дорог регионального значения, соответствующих нормативным требованиям, в их общей протяженности не менее чем до 50 процентов (относительно их протяженности по состоянию на 31 декабря 2017 г.), а также утверждение органами государственной власти субъектов Российской Федерации таких нормативов исходя из установленных на федеральном уровне требований безопасности автомобильных дорог;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снижение доли автомобильных дорог федерального и регионального значения, работающих в режиме перегрузки, в их общей протяженности на 10 процентов по сравнению с 2017 годом;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снижение количества мест концентрации дорожно-транспортных происшествий (аварийно-опасных участков) на дорожной сети в два раза по сравнению с 2017 годом;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снижение смертности в результате дорожно-транспортных происшествий в 3,5 раза по сравнению с 2017 годом - до уровня, не превышающего четырех человек на 100 тыс. населения (к 2030 году - стремление к нулевому уровню смертности);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решение следующих задач: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доведение в крупнейших городских агломерациях доли автомобильных дорог, соответствующих нормативным требованиям, в их общей протяженности до 85 процентов;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применение новых механизмов развития и эксплуатации дорожной сети, включая использование инфраструктурной ипотеки, контрактов жизненного цикла, наилучших технологий и материалов;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доведение норматива зачисления налоговых доходов бюджетов субъектов Российской Федерации от акцизов на горюче-смазочные материалы до 100 процентов;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внедрение общедоступной информационной системы контроля за формированием и использованием средств дорожных фондов всех уровней (в 2019 году);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механизмов экономического стимулирования сохранности автомобильных дорог регионального и местного значения;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внедрение новых технических требований и стандартов обустройства автомобильных дорог, в том числе на основе цифровых технологий, направленных на устранение мест концентрации дорожно-транспортных происшествий;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внедрение автоматизированных и роботизированных технологий организации дорожного движения и контроля за соблюдением правил дорожного движения;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усиление ответственности водителей за нарушение правил дорожного движения, а также повышение требований к уровню их профессиональной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Правительству Российской Федерации при реализации совместно с органами государственной власти субъектов Российской Федерации национальной </w:t>
      </w:r>
      <w:hyperlink w:history="0" r:id="rId16" w:tooltip="Ссылка на КонсультантПлюс">
        <w:r>
          <w:rPr>
            <w:sz w:val="20"/>
            <w:color w:val="0000ff"/>
          </w:rPr>
          <w:t xml:space="preserve">программы</w:t>
        </w:r>
      </w:hyperlink>
      <w:r>
        <w:rPr>
          <w:sz w:val="20"/>
        </w:rPr>
        <w:t xml:space="preserve"> в сфере повышения производительности труда и поддержки занятости обеспечить в 2024 году: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достижение следующих целей и целевых показателей: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рост производительности труда на средних и крупных предприятиях базовых несырьевых отраслей экономики не ниже 5 процентов в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привлечение к участию в реализации указанной национальной программы не менее 10 субъектов Российской Федерации ежегодно;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вовлечение в реализацию указанной национальной программы не менее 10 тыс. средних и крупных предприятий базовых несырьевых отраслей экономики;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решение следующих задач: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стимулирование внедрения передовых управленческих, организационных и технологических решений для повышения производительности труда и модернизации основных фондов, в том числе посредством предоставления налоговых преференций;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сокращение нормативно-правовых и административных ограничений, препятствующих росту производительности труда, а также замещение устаревших и непроизводительных рабочих мест;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формирование системы методической и организационной поддержки повышения производительности труда на предприятиях;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формирование системы подготовки кадров, направленной на обучение основам повышения производительности труда, в том числе посредством использования цифровых технологий и платформенных решений.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Правительству Российской Федерации при разработке национального проекта в сфере науки исходить из того, что в 2024 году необходимо обеспечить: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достижение следующих целей и целевых показателей: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присутствия Российской Федерации в числе пяти ведущих стран мира, осуществляющих научные исследования и разработки в областях, определяемых приоритетами научно-технологического развития;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привлекательности работы в Российской Федерации для российских и зарубежных ведущих ученых и молодых перспективных исследователей;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опережающее увеличение внутренних затрат на научные исследования и разработки за счет всех источников по сравнению с ростом валового внутреннего продукта страны;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решение следующих задач: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передовой инфраструктуры научных исследований и разработок, инновационной деятельности, включая создание и развитие сети уникальных научных установок класса "мегасайенс";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обновление не менее 50 процентов приборной базы ведущих организаций, выполняющих научные исследования и разработки;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научных центров мирового уровня, включая сеть международных математических центров и центров геномных исследований;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не менее 15 научно-образовательных центров мирового уровня на основе интеграции университетов и научных организаций и их кооперации с организациями, действующими в реальном секторе экономики;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формирование целостной системы подготовки и профессионального роста научных и научно-педагогических кадров, обеспечивающей условия для осуществления молодыми учеными научных исследований и разработок, создания научных лабораторий и конкурентоспособных коллективов.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Правительству Российской Федерации при реализации совместно с органами государственной власти субъектов Российской Федерации национальной </w:t>
      </w:r>
      <w:hyperlink w:history="0" r:id="rId17" w:tooltip="Ссылка на КонсультантПлюс">
        <w:r>
          <w:rPr>
            <w:sz w:val="20"/>
            <w:color w:val="0000ff"/>
          </w:rPr>
          <w:t xml:space="preserve">программы</w:t>
        </w:r>
      </w:hyperlink>
      <w:r>
        <w:rPr>
          <w:sz w:val="20"/>
        </w:rPr>
        <w:t xml:space="preserve"> "Цифровая экономика Российской Федерации" обеспечить в 2024 году: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достижение следующих целей и целевых показателей: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увеличение внутренних затрат на развитие цифровой экономики за счет всех источников (по доле в валовом внутреннем продукте страны) не менее чем в три раза по сравнению с 2017 годом;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устойчивой и безопасной информационно-телекоммуникационной инфраструктуры высокоскоростной передачи, обработки и хранения больших объемов данных, доступной для всех организаций и домохозяйств;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использование преимущественно отечественного программного обеспечения государственными органами, органами местного самоуправления и организациями;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решение следующих задач: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системы правового регулирования цифровой экономики, основанного на гибком подходе в каждой сфере, а также внедрение гражданского оборота на базе цифровых 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глобальной конкурентоспособной инфраструктуры передачи, обработки и хранения данных преимущественно на основе отечественных разработок;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подготовки высококвалифицированных кадров для цифровой экономики;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информационной безопасности на основе отечественных разработок при передаче, обработке и хранении данных, гарантирующей защиту интересов личности, бизнеса и государства;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сквозных цифровых технологий преимущественно на основе отечественных разработок;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внедрение цифровых технологий и платформенных решений в сферах государственного управления и оказания государственных услуг, в том числе в интересах населения и субъектов малого и среднего предпринимательства, включая индивидуальных предпринимателей;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преобразование приоритетных отраслей экономики и социальной сферы, включая здравоохранение, образование, промышленность, сельское хозяйство, строительство, городское хозяйство, транспортную и энергетическую инфраструктуру, финансовые услуги, посредством внедрения цифровых технологий и платформенных решений;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комплексной системы финансирования проектов по разработке и (или) внедрению цифровых технологий и платформенных решений, включающей в себя венчурное финансирование и иные институты развития;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и внедрение национального механизма осуществления согласованной политики государств - членов Евразийского экономического союза при реализации планов в области развития цифровой экономики.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Правительству Российской Федерации при разработке национальной программы в сфере культуры обратить особое внимание на необходимость: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укрепления российской гражданской идентичности на основе духовно-нравственных и культурных ценностей народов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создания (реконструкции) культурно-образовательных и музейных комплексов, включающих в себя концертные залы, театральные, музыкальные, хореографические и другие творческие школы, а также выставочные пространства;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обеспечения детских музыкальных, художественных, хореографических школ, училищ и школ искусств необходимыми инструментами, оборудованием и материалами;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продвижения талантливой молодежи в сфере музыкального искусства, в том числе посредством создания национального молодежного симфонического оркестра;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создания (реконструкции) культурно-досуговых организаций клубного типа на территориях сельских поселений, развития муниципальных библиотек;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создания виртуальных концертных залов не менее чем в 500 городах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создания условий для показа национальных кинофильмов в кинозалах, расположенных в населенных пунктах с численностью населения до 500 тыс. человек;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подготовки кадров для организаций культуры;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модернизации региональных и муниципальных театров юного зрителя и кукольных театров путем их реконструкции и капитального ремонта;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поддержки добровольческих движений, в том числе в сфере сохранения культурного наследия народов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Правительству Российской Федерации при реализации совместно с органами государственной власти субъектов Российской Федерации национального проекта в сфере развития малого и среднего предпринимательства и поддержки индивидуальной предпринимательской инициативы обеспечить в 2024 году: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достижение следующего целевого показателя: увеличение численности занятых в сфере малого и среднего предпринимательства, включая индивидуальных предпринимателей, до 25 млн. человек;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решение следующих задач: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улучшение условий ведения предпринимательской деятельности, включая упрощение налоговой отчетности для предпринимателей, применяющих контрольно-кассовую технику;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цифровой платформы, ориентированной на поддержку производственной и сбытовой деятельности субъектов малого и среднего предпринимательства, включая индивидуальных предпринимателей;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совершенствование системы закупок, осуществляемых крупнейшими заказчиками у субъектов малого и среднего предпринимательства, включая индивидуальных предпринимателей;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упрощение доступа к льготному финансированию, в том числе ежегодное увеличение объема льготных кредитов, выдаваемых субъектам малого и среднего предпринимательства, включая индивидуальных предпринимателей;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системы акселерации субъектов малого и среднего предпринимательства, включая индивидуальных предпринимателей, в том числе инфраструктуры и сервисов поддержки, а также их ускоренное развитие в таких областях, как благоустройство городской среды, научно-технологическая сфера, социальная сфера и экология;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модернизация системы поддержки экспортеров, являющихся субъектами малого и среднего предпринимательства, включая индивидуальных предпринимателей, увеличение доли таких экспортеров в общем объеме несырьевого экспорта не менее чем до 10 процентов;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системы поддержки фермеров и развитие сельской кооперации;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благоприятных условий осуществления деятельности самозанятыми гражданами посредством создания нового режима налогообложения, предусматривающего передачу информации о продажах в налоговые органы Российской Федерации в автоматическом режиме, освобождение от обязанности представлять отчетность, а также уплату единого платежа с выручки, включающего в себя страховые взносы.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Правительству Российской Федерации при разработке национальной программы в сфере развития международной кооперации и экспорта исходить из того, что в 2024 году необходимо обеспечить: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достижение следующих целей и целевых показателей: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формирование в обрабатывающей промышленности, сельском хозяйстве, сфере услуг глобальных конкурентоспособных несырьевых секторов, общая доля экспорта товаров (работ, услуг) которых составит не менее 20 процентов валового внутреннего продукта страны;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достижение объема экспорта (в стоимостном выражении) несырьевых неэнергетических товаров в размере 250 млрд. долларов США в год, в том числе продукции машиностроения - 50 млрд. долларов США в год и продукции агропромышленного комплекса - 45 млрд. долларов США в год, а также объема экспорта оказываемых услуг в размере 100 млрд. долларов США в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формирование эффективной системы разделения труда и производственной кооперации в рамках Евразийского экономического союза в целях увеличения объема торговли между государствами - членами Союза не менее чем в полтора раза и обеспечения роста объема накопленных взаимных инвестиций в полтора раза;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решение следующих задач: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ориентация промышленной, аграрной и торговой политики, включая применяемые механизмы государственной поддержки, на достижение международной конкурентоспособности российских товаров (работ, услуг) в целях обеспечения их присутствия на внешних рынках;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сокращение административных процедур и барьеров в сфере международной торговли, включая отмену избыточных требований при лицензировании экспорта и осуществлении валютного контроля, организация (к 2021 году) взаимодействия субъектов международной торговли с контролирующими органами по принципу "одного окна";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завершение создания гибкой линейки финансовых инструментов поддержки экспорта (к 2021 году), включая расширенное предэкспортное, экспортное и акционерное финансирование, лизинг и долгосрочные меры поддержки;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устранение логистических ограничений при экспорте товаров с использованием железнодорожного, автомобильного и морского транспорта, а также строительство (модернизация) пунктов пропуска через государственную границу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единой системы институтов продвижения экспорта, предусматривающей модернизацию торговых представительств Российской Федерации за рубежом;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завершение формирования в рамках Евразийского экономического союза общих рынков товаров, услуг, капитала и рабочей силы, включая окончательное устранение барьеров, ограничений и отмену изъятий в экономическом сотрудничестве, при одновременном активном использовании механизмов совместной проектной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Правительству Российской Федерации на основе </w:t>
      </w:r>
      <w:hyperlink w:history="0" r:id="rId18" w:tooltip="Ссылка на КонсультантПлюс">
        <w:r>
          <w:rPr>
            <w:sz w:val="20"/>
            <w:color w:val="0000ff"/>
          </w:rPr>
          <w:t xml:space="preserve">стратегии</w:t>
        </w:r>
      </w:hyperlink>
      <w:r>
        <w:rPr>
          <w:sz w:val="20"/>
        </w:rPr>
        <w:t xml:space="preserve"> пространственного развития Российской Федерации разработать с участием органов государственной власти субъектов Российской Федерации и до 1 октября 2018 г. утвердить комплексный </w:t>
      </w:r>
      <w:hyperlink w:history="0" r:id="rId19" w:tooltip="Ссылка на КонсультантПлюс">
        <w:r>
          <w:rPr>
            <w:sz w:val="20"/>
            <w:color w:val="0000ff"/>
          </w:rPr>
          <w:t xml:space="preserve">план</w:t>
        </w:r>
      </w:hyperlink>
      <w:r>
        <w:rPr>
          <w:sz w:val="20"/>
        </w:rPr>
        <w:t xml:space="preserve"> модернизации и расширения магистральной инфраструктуры, предусматривающий обеспечение в 2024 году: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развития транспортных коридоров "Запад - Восток" и "Север - Юг" для перевозки грузов, в том числе за счет: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строительства и модернизации российских участков автомобильных дорог, относящихся к международному транспортному маршруту "Европа - Западный Китай";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увеличения мощностей морских портов Российской Федерации, включая порты Дальневосточного, Северо-Западного, Волго-Каспийского и Азово-Черноморского бассейнов;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развития Северного морского пути и увеличения грузопотока по нему до 80 млн. тонн;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сокращения времени перевозки контейнеров железнодорожным транспортом, в частности с Дальнего Востока до западной границы Российской Федерации до семи дней, и увеличения объема транзитных перевозок контейнеров железнодорожным транспортом в четыре раза;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формирования узловых грузовых мультимодальных транспортно-логистических центров;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увеличения пропускной способности Байкало-Амурской и Транссибирской железнодорожных магистралей в полтора раза, до 180 млн. тонн;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увеличения пропускной способности железнодорожных подходов к морским портам Азово-Черноморского бассейна;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повышения уровня экономической связанности территории Российской Федерации посредством расширения и модернизации железнодорожной, авиационной, автодорожной, морской и речной инфраструктуры, в том числе за счет: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поэтапного развития транспортных коммуникаций между административными центрами субъектов Российской Федерации и другими городами - центрами экономического роста, включая ликвидацию инфраструктурных ограничений на имеющих перспективы развития территориях, прилегающих к таким транспортным коммуникациям;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реконструкции инфраструктуры региональных аэропортов и расширения сети межрегиональных регулярных пассажирских авиационных маршрутов, минуя Москву, до 50 процентов от общего количества внутренних регулярных авиационных маршрутов;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создания основы для развития скоростного и высокоскоростного железнодорожного сообщения между крупными городами;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увеличения пропускной способности внутренних водных путей;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гарантированного обеспечения доступной электроэнергией, в том числе за счет: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электрификации транспортных коридоров "Запад - Восток" и "Север - Юг", включая Байкало-Амурскую и Транссибирскую железнодорожные магистрали, во взаимосвязи с развитием транспортной инфраструктуры;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развития централизованных энергосистем, включая модернизацию генерирующих мощностей тепловых, атомных и гидроэлектростанций в соответствии с потребностями социально-экономического развития;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устойчивого энергоснабжения потребителей на территориях субъектов Российской Федерации, прежде всего Республики Крым, г. Севастополя, Калининградской области, а также субъектов Российской Федерации, входящих в состав Дальневосточного федерального округа;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развития распределенной генерации, в том числе на основе возобновляемых источников энергии, в первую очередь в удаленных и изолированных энергорайонах;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внедрения интеллектуальных систем управления электросетевым хозяйством на базе цифровых технологий.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Утратил силу. - </w:t>
      </w:r>
      <w:hyperlink w:history="0" r:id="rId20" w:tooltip="Указ Президента РФ от 21.07.2020 N 474 &quot;О национальных целях развития Российской Федерации на период до 2030 года&quot;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РФ от 21.07.2020 N 474.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Настоящий Указ вступает в силу со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7 мая 2018 года</w:t>
      </w:r>
    </w:p>
    <w:p>
      <w:pPr>
        <w:pStyle w:val="0"/>
        <w:spacing w:before="200" w:line-rule="auto"/>
      </w:pPr>
      <w:r>
        <w:rPr>
          <w:sz w:val="20"/>
        </w:rPr>
        <w:t xml:space="preserve">N 204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07.05.2018 N 204</w:t>
            <w:br/>
            <w:t>(ред. от 21.07.2020)</w:t>
            <w:br/>
            <w:t>"О национальных целях и стратегических задачах развития Росс...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29.08.2024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Указ Президента РФ от 07.05.2018 N 204 (ред. от 21.07.2020) "О национальных целях и стратегических задачах развития Росс...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29.08.2024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LAW&amp;n=391165&amp;dst=100017" TargetMode = "External"/>
	<Relationship Id="rId7" Type="http://schemas.openxmlformats.org/officeDocument/2006/relationships/hyperlink" Target="https://login.consultant.ru/link/?req=doc&amp;base=RZB&amp;n=357927&amp;dst=100052" TargetMode = "External"/>
	<Relationship Id="rId8" Type="http://schemas.openxmlformats.org/officeDocument/2006/relationships/hyperlink" Target="https://login.consultant.ru/link/?req=doc&amp;base=RZB&amp;n=357927&amp;dst=100052" TargetMode = "External"/>
	<Relationship Id="rId9" Type="http://schemas.openxmlformats.org/officeDocument/2006/relationships/hyperlink" Target="https://login.consultant.ru/link/?req=doc&amp;base=LAW&amp;n=307872&amp;dst=100002" TargetMode = "External"/>
	<Relationship Id="rId10" Type="http://schemas.openxmlformats.org/officeDocument/2006/relationships/hyperlink" Target="https://login.consultant.ru/link/?req=doc&amp;base=RZB&amp;n=308166" TargetMode = "External"/>
	<Relationship Id="rId11" Type="http://schemas.openxmlformats.org/officeDocument/2006/relationships/hyperlink" Target="https://login.consultant.ru/link/?req=doc&amp;base=RZB&amp;n=310251&amp;dst=100001" TargetMode = "External"/>
	<Relationship Id="rId12" Type="http://schemas.openxmlformats.org/officeDocument/2006/relationships/hyperlink" Target="https://login.consultant.ru/link/?req=doc&amp;base=LAW&amp;n=391165&amp;dst=100017" TargetMode = "External"/>
	<Relationship Id="rId13" Type="http://schemas.openxmlformats.org/officeDocument/2006/relationships/hyperlink" Target="https://login.consultant.ru/link/?req=doc&amp;base=RZB&amp;n=141711&amp;dst=100123" TargetMode = "External"/>
	<Relationship Id="rId14" Type="http://schemas.openxmlformats.org/officeDocument/2006/relationships/hyperlink" Target="https://login.consultant.ru/link/?req=doc&amp;base=RZB&amp;n=393510&amp;dst=100014" TargetMode = "External"/>
	<Relationship Id="rId15" Type="http://schemas.openxmlformats.org/officeDocument/2006/relationships/hyperlink" Target="https://login.consultant.ru/link/?req=doc&amp;base=LAW&amp;n=447804&amp;dst=100007" TargetMode = "External"/>
	<Relationship Id="rId16" Type="http://schemas.openxmlformats.org/officeDocument/2006/relationships/hyperlink" Target="https://login.consultant.ru/link/?req=doc&amp;base=LAW&amp;n=278556" TargetMode = "External"/>
	<Relationship Id="rId17" Type="http://schemas.openxmlformats.org/officeDocument/2006/relationships/hyperlink" Target="https://login.consultant.ru/link/?req=doc&amp;base=LAW&amp;n=328854" TargetMode = "External"/>
	<Relationship Id="rId18" Type="http://schemas.openxmlformats.org/officeDocument/2006/relationships/hyperlink" Target="https://login.consultant.ru/link/?req=doc&amp;base=LAW&amp;n=428211&amp;dst=100009" TargetMode = "External"/>
	<Relationship Id="rId19" Type="http://schemas.openxmlformats.org/officeDocument/2006/relationships/hyperlink" Target="https://login.consultant.ru/link/?req=doc&amp;base=LAW&amp;n=308743&amp;dst=100016" TargetMode = "External"/>
	<Relationship Id="rId20" Type="http://schemas.openxmlformats.org/officeDocument/2006/relationships/hyperlink" Target="https://login.consultant.ru/link/?req=doc&amp;base=RZB&amp;n=357927&amp;dst=100052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4023.00.50</Application>
  <Company>КонсультантПлюс Версия 4023.00.50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07.05.2018 N 204
(ред. от 21.07.2020)
"О национальных целях и стратегических задачах развития Российской Федерации на период до 2024 года"</dc:title>
  <dcterms:created xsi:type="dcterms:W3CDTF">2024-08-29T12:48:49Z</dcterms:created>
</cp:coreProperties>
</file>